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2: Hook and Topic Sentence Workout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Language Arts  -  Building a Strong Paragraph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2 practice. Warm up your openings.</w:t>
      </w:r>
    </w:p>
    <w:p>
      <w:pPr>
        <w:spacing w:after="80" w:before="0"/>
      </w:pPr>
      <w:r>
        <w:rPr>
          <w:b/>
          <w:i w:val="0"/>
          <w:sz w:val="22"/>
        </w:rPr>
        <w:t>Part A. Name each hook type (question, fact, bold statement, or short story):</w:t>
      </w:r>
    </w:p>
    <w:p>
      <w:pPr>
        <w:spacing w:after="40" w:before="0"/>
      </w:pPr>
      <w:r>
        <w:rPr>
          <w:b w:val="0"/>
          <w:i w:val="0"/>
          <w:sz w:val="22"/>
        </w:rPr>
        <w:t>1.  "Did you know a kid laughs about 300 times a day?"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2.  "Homework should be banned."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3.  "Have you ever felt too tired to think after lunch?"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4.  "Last summer, I read 20 books in one month."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Part B. Upgrade each weak topic sentence so it clearly states an opinion:</w:t>
      </w:r>
    </w:p>
    <w:p>
      <w:pPr>
        <w:spacing w:after="40" w:before="0"/>
      </w:pPr>
      <w:r>
        <w:rPr>
          <w:b w:val="0"/>
          <w:i w:val="0"/>
          <w:sz w:val="22"/>
        </w:rPr>
        <w:t>Weak: "Dogs are animals."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Weak: "This is about video games."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/>
          <w:i w:val="0"/>
          <w:sz w:val="22"/>
        </w:rPr>
        <w:t>Part C. Write a hook and a topic sentence for YOUR opinion topic:</w:t>
      </w:r>
    </w:p>
    <w:p>
      <w:pPr>
        <w:spacing w:after="40" w:before="0"/>
      </w:pPr>
      <w:r>
        <w:rPr>
          <w:b w:val="0"/>
          <w:i w:val="0"/>
          <w:sz w:val="22"/>
        </w:rPr>
        <w:t>Hook: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0"/>
      </w:pPr>
      <w:r>
        <w:rPr>
          <w:b w:val="0"/>
          <w:i w:val="0"/>
          <w:sz w:val="22"/>
        </w:rPr>
        <w:t>Topic sentence: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